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4F5" w:rsidRPr="00C92D95" w:rsidRDefault="00C92D95" w:rsidP="00FF37E0">
      <w:pPr>
        <w:spacing w:line="360" w:lineRule="auto"/>
        <w:jc w:val="center"/>
        <w:rPr>
          <w:rFonts w:ascii="Times New Roman" w:hAnsi="Times New Roman" w:cs="Times New Roman"/>
          <w:b/>
          <w:sz w:val="28"/>
          <w:szCs w:val="28"/>
          <w:lang w:val="es-ES"/>
        </w:rPr>
      </w:pPr>
      <w:r w:rsidRPr="00C92D95">
        <w:rPr>
          <w:rFonts w:ascii="Times New Roman" w:hAnsi="Times New Roman" w:cs="Times New Roman"/>
          <w:b/>
          <w:sz w:val="28"/>
          <w:szCs w:val="28"/>
          <w:lang w:val="es-ES"/>
        </w:rPr>
        <w:t>Título del capítulo</w:t>
      </w:r>
    </w:p>
    <w:p w:rsidR="00C92D95" w:rsidRPr="00C92D95" w:rsidRDefault="00C92D95" w:rsidP="00FF37E0">
      <w:pPr>
        <w:spacing w:line="360" w:lineRule="auto"/>
        <w:jc w:val="center"/>
        <w:rPr>
          <w:rFonts w:ascii="Times New Roman" w:hAnsi="Times New Roman" w:cs="Times New Roman"/>
          <w:i/>
          <w:sz w:val="28"/>
          <w:szCs w:val="28"/>
          <w:lang w:val="es-ES"/>
        </w:rPr>
      </w:pPr>
      <w:r w:rsidRPr="00C92D95">
        <w:rPr>
          <w:rFonts w:ascii="Times New Roman" w:hAnsi="Times New Roman" w:cs="Times New Roman"/>
          <w:i/>
          <w:sz w:val="28"/>
          <w:szCs w:val="28"/>
          <w:lang w:val="es-ES"/>
        </w:rPr>
        <w:t>Nombre</w:t>
      </w:r>
    </w:p>
    <w:p w:rsidR="00C92D95" w:rsidRPr="00C92D95" w:rsidRDefault="00C92D95" w:rsidP="00FF37E0">
      <w:pPr>
        <w:spacing w:line="360" w:lineRule="auto"/>
        <w:jc w:val="center"/>
        <w:rPr>
          <w:rFonts w:ascii="Times New Roman" w:hAnsi="Times New Roman" w:cs="Times New Roman"/>
          <w:i/>
          <w:sz w:val="28"/>
          <w:szCs w:val="28"/>
          <w:lang w:val="es-ES"/>
        </w:rPr>
      </w:pPr>
      <w:r w:rsidRPr="00C92D95">
        <w:rPr>
          <w:rFonts w:ascii="Times New Roman" w:hAnsi="Times New Roman" w:cs="Times New Roman"/>
          <w:i/>
          <w:sz w:val="28"/>
          <w:szCs w:val="28"/>
          <w:lang w:val="es-ES"/>
        </w:rPr>
        <w:t>Afiliación</w:t>
      </w:r>
    </w:p>
    <w:p w:rsidR="00C92D95" w:rsidRPr="00C92D95" w:rsidRDefault="00C92D95" w:rsidP="00FF37E0">
      <w:pPr>
        <w:spacing w:line="360" w:lineRule="auto"/>
        <w:jc w:val="both"/>
        <w:rPr>
          <w:rFonts w:ascii="Times New Roman" w:hAnsi="Times New Roman" w:cs="Times New Roman"/>
          <w:b/>
          <w:sz w:val="24"/>
          <w:szCs w:val="24"/>
          <w:lang w:val="es-ES"/>
        </w:rPr>
      </w:pPr>
      <w:r w:rsidRPr="00C92D95">
        <w:rPr>
          <w:rFonts w:ascii="Times New Roman" w:hAnsi="Times New Roman" w:cs="Times New Roman"/>
          <w:b/>
          <w:sz w:val="24"/>
          <w:szCs w:val="24"/>
          <w:lang w:val="es-ES"/>
        </w:rPr>
        <w:t>1. NIVEL 1</w:t>
      </w:r>
    </w:p>
    <w:p w:rsidR="00C92D95" w:rsidRPr="00C92D95" w:rsidRDefault="00C92D95" w:rsidP="00FF37E0">
      <w:pPr>
        <w:spacing w:line="360" w:lineRule="auto"/>
        <w:jc w:val="both"/>
        <w:rPr>
          <w:rFonts w:ascii="Times New Roman" w:hAnsi="Times New Roman" w:cs="Times New Roman"/>
          <w:b/>
          <w:sz w:val="24"/>
          <w:szCs w:val="24"/>
          <w:lang w:val="es-ES"/>
        </w:rPr>
      </w:pPr>
      <w:r w:rsidRPr="00C92D95">
        <w:rPr>
          <w:rFonts w:ascii="Times New Roman" w:hAnsi="Times New Roman" w:cs="Times New Roman"/>
          <w:b/>
          <w:sz w:val="24"/>
          <w:szCs w:val="24"/>
          <w:lang w:val="es-ES"/>
        </w:rPr>
        <w:t>1.1. Nivel 2</w:t>
      </w:r>
    </w:p>
    <w:p w:rsidR="00C92D95" w:rsidRDefault="00C92D95" w:rsidP="00FF37E0">
      <w:pPr>
        <w:spacing w:line="360" w:lineRule="auto"/>
        <w:jc w:val="both"/>
        <w:rPr>
          <w:rFonts w:ascii="Times New Roman" w:hAnsi="Times New Roman" w:cs="Times New Roman"/>
          <w:i/>
          <w:sz w:val="24"/>
          <w:szCs w:val="24"/>
          <w:lang w:val="es-ES"/>
        </w:rPr>
      </w:pPr>
      <w:r w:rsidRPr="00C92D95">
        <w:rPr>
          <w:rFonts w:ascii="Times New Roman" w:hAnsi="Times New Roman" w:cs="Times New Roman"/>
          <w:i/>
          <w:sz w:val="24"/>
          <w:szCs w:val="24"/>
          <w:lang w:val="es-ES"/>
        </w:rPr>
        <w:t>1.1.1. Nivel 3</w:t>
      </w:r>
    </w:p>
    <w:p w:rsidR="00C92D95" w:rsidRDefault="00C92D95" w:rsidP="00FF37E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Pr="00C92D95">
        <w:rPr>
          <w:rFonts w:ascii="Times New Roman" w:hAnsi="Times New Roman" w:cs="Times New Roman"/>
          <w:sz w:val="24"/>
          <w:szCs w:val="24"/>
          <w:lang w:val="es-ES"/>
        </w:rPr>
        <w:t xml:space="preserve">os manuscritos </w:t>
      </w:r>
      <w:r w:rsidR="000200FF">
        <w:rPr>
          <w:rFonts w:ascii="Times New Roman" w:hAnsi="Times New Roman" w:cs="Times New Roman"/>
          <w:sz w:val="24"/>
          <w:szCs w:val="24"/>
          <w:lang w:val="es-ES"/>
        </w:rPr>
        <w:t xml:space="preserve">se enviarán en formato Word </w:t>
      </w:r>
      <w:r w:rsidR="00397825">
        <w:rPr>
          <w:rFonts w:ascii="Times New Roman" w:hAnsi="Times New Roman" w:cs="Times New Roman"/>
          <w:sz w:val="24"/>
          <w:szCs w:val="24"/>
          <w:lang w:val="es-ES"/>
        </w:rPr>
        <w:t xml:space="preserve">o compatible </w:t>
      </w:r>
      <w:r w:rsidR="000200FF">
        <w:rPr>
          <w:rFonts w:ascii="Times New Roman" w:hAnsi="Times New Roman" w:cs="Times New Roman"/>
          <w:sz w:val="24"/>
          <w:szCs w:val="24"/>
          <w:lang w:val="es-ES"/>
        </w:rPr>
        <w:t>(no PDF). No</w:t>
      </w:r>
      <w:r w:rsidRPr="00C92D95">
        <w:rPr>
          <w:rFonts w:ascii="Times New Roman" w:hAnsi="Times New Roman" w:cs="Times New Roman"/>
          <w:sz w:val="24"/>
          <w:szCs w:val="24"/>
          <w:lang w:val="es-ES"/>
        </w:rPr>
        <w:t xml:space="preserve"> llevarán resumen o abstract. Tampoco palabras clave. El interlineado será 1.5., con fuente Times New Roman 12</w:t>
      </w:r>
      <w:r>
        <w:rPr>
          <w:rFonts w:ascii="Times New Roman" w:hAnsi="Times New Roman" w:cs="Times New Roman"/>
          <w:sz w:val="24"/>
          <w:szCs w:val="24"/>
          <w:lang w:val="es-ES"/>
        </w:rPr>
        <w:t xml:space="preserve"> y espaciado posterior 10</w:t>
      </w:r>
      <w:r w:rsidRPr="00C92D95">
        <w:rPr>
          <w:rFonts w:ascii="Times New Roman" w:hAnsi="Times New Roman" w:cs="Times New Roman"/>
          <w:sz w:val="24"/>
          <w:szCs w:val="24"/>
          <w:lang w:val="es-ES"/>
        </w:rPr>
        <w:t>.</w:t>
      </w:r>
      <w:r>
        <w:rPr>
          <w:rFonts w:ascii="Times New Roman" w:hAnsi="Times New Roman" w:cs="Times New Roman"/>
          <w:sz w:val="24"/>
          <w:szCs w:val="24"/>
          <w:lang w:val="es-ES"/>
        </w:rPr>
        <w:t xml:space="preserve"> Márgenes por defecto. Alineación justificada.</w:t>
      </w:r>
      <w:r w:rsidR="000B340F">
        <w:rPr>
          <w:rFonts w:ascii="Times New Roman" w:hAnsi="Times New Roman" w:cs="Times New Roman"/>
          <w:sz w:val="24"/>
          <w:szCs w:val="24"/>
          <w:lang w:val="es-ES"/>
        </w:rPr>
        <w:t xml:space="preserve"> No se numerarán las páginas.</w:t>
      </w:r>
    </w:p>
    <w:p w:rsidR="00C92D95" w:rsidRDefault="00C92D95" w:rsidP="00FF37E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inicio de los párrafos no se sangrará. Por otro lado, se hará uso de</w:t>
      </w:r>
      <w:r w:rsidR="009166B0">
        <w:rPr>
          <w:rFonts w:ascii="Times New Roman" w:hAnsi="Times New Roman" w:cs="Times New Roman"/>
          <w:sz w:val="24"/>
          <w:szCs w:val="24"/>
          <w:lang w:val="es-ES"/>
        </w:rPr>
        <w:t xml:space="preserve"> las</w:t>
      </w:r>
      <w:r>
        <w:rPr>
          <w:rFonts w:ascii="Times New Roman" w:hAnsi="Times New Roman" w:cs="Times New Roman"/>
          <w:sz w:val="24"/>
          <w:szCs w:val="24"/>
          <w:lang w:val="es-ES"/>
        </w:rPr>
        <w:t xml:space="preserve"> “comillas inglesa</w:t>
      </w:r>
      <w:r w:rsidR="009166B0">
        <w:rPr>
          <w:rFonts w:ascii="Times New Roman" w:hAnsi="Times New Roman" w:cs="Times New Roman"/>
          <w:sz w:val="24"/>
          <w:szCs w:val="24"/>
          <w:lang w:val="es-ES"/>
        </w:rPr>
        <w:t>s</w:t>
      </w:r>
      <w:r>
        <w:rPr>
          <w:rFonts w:ascii="Times New Roman" w:hAnsi="Times New Roman" w:cs="Times New Roman"/>
          <w:sz w:val="24"/>
          <w:szCs w:val="24"/>
          <w:lang w:val="es-ES"/>
        </w:rPr>
        <w:t xml:space="preserve">”, con los signos de puntación fuera de ellas. </w:t>
      </w:r>
      <w:r w:rsidR="009B2054">
        <w:rPr>
          <w:rFonts w:ascii="Times New Roman" w:hAnsi="Times New Roman" w:cs="Times New Roman"/>
          <w:sz w:val="24"/>
          <w:szCs w:val="24"/>
          <w:lang w:val="es-ES"/>
        </w:rPr>
        <w:t xml:space="preserve">Las comillas se usarán solo para las citas literales. Para </w:t>
      </w:r>
      <w:r w:rsidR="009B2054" w:rsidRPr="009B2054">
        <w:rPr>
          <w:rFonts w:ascii="Times New Roman" w:hAnsi="Times New Roman" w:cs="Times New Roman"/>
          <w:i/>
          <w:sz w:val="24"/>
          <w:szCs w:val="24"/>
          <w:lang w:val="es-ES"/>
        </w:rPr>
        <w:t>énfasis</w:t>
      </w:r>
      <w:r w:rsidR="009B2054">
        <w:rPr>
          <w:rFonts w:ascii="Times New Roman" w:hAnsi="Times New Roman" w:cs="Times New Roman"/>
          <w:sz w:val="24"/>
          <w:szCs w:val="24"/>
          <w:lang w:val="es-ES"/>
        </w:rPr>
        <w:t xml:space="preserve">, </w:t>
      </w:r>
      <w:r w:rsidR="009B2054" w:rsidRPr="009B2054">
        <w:rPr>
          <w:rFonts w:ascii="Times New Roman" w:hAnsi="Times New Roman" w:cs="Times New Roman"/>
          <w:i/>
          <w:sz w:val="24"/>
          <w:szCs w:val="24"/>
          <w:lang w:val="es-ES"/>
        </w:rPr>
        <w:t>metalenguaje</w:t>
      </w:r>
      <w:r w:rsidR="009B2054">
        <w:rPr>
          <w:rFonts w:ascii="Times New Roman" w:hAnsi="Times New Roman" w:cs="Times New Roman"/>
          <w:sz w:val="24"/>
          <w:szCs w:val="24"/>
          <w:lang w:val="es-ES"/>
        </w:rPr>
        <w:t xml:space="preserve"> o </w:t>
      </w:r>
      <w:r w:rsidR="009B2054" w:rsidRPr="009B2054">
        <w:rPr>
          <w:rFonts w:ascii="Times New Roman" w:hAnsi="Times New Roman" w:cs="Times New Roman"/>
          <w:i/>
          <w:sz w:val="24"/>
          <w:szCs w:val="24"/>
          <w:lang w:val="es-ES"/>
        </w:rPr>
        <w:t>palabras extranjeras</w:t>
      </w:r>
      <w:r w:rsidR="009B2054">
        <w:rPr>
          <w:rFonts w:ascii="Times New Roman" w:hAnsi="Times New Roman" w:cs="Times New Roman"/>
          <w:sz w:val="24"/>
          <w:szCs w:val="24"/>
          <w:lang w:val="es-ES"/>
        </w:rPr>
        <w:t xml:space="preserve"> se recurrirá a la cursiva.</w:t>
      </w:r>
    </w:p>
    <w:p w:rsidR="00C92D95" w:rsidRPr="001B7754" w:rsidRDefault="00C92D95" w:rsidP="00FF37E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extensión aproximada de cada contribución será de 5000-6000 palabras, bibliografía y anexos </w:t>
      </w:r>
      <w:r w:rsidRPr="001B7754">
        <w:rPr>
          <w:rFonts w:ascii="Times New Roman" w:hAnsi="Times New Roman" w:cs="Times New Roman"/>
          <w:sz w:val="24"/>
          <w:szCs w:val="24"/>
          <w:lang w:val="es-ES"/>
        </w:rPr>
        <w:t>incluidos. El sistema de citas y de referencias bibliográficas será el APA</w:t>
      </w:r>
      <w:r w:rsidR="000200FF" w:rsidRPr="001B7754">
        <w:rPr>
          <w:rFonts w:ascii="Times New Roman" w:hAnsi="Times New Roman" w:cs="Times New Roman"/>
          <w:sz w:val="24"/>
          <w:szCs w:val="24"/>
          <w:lang w:val="es-ES"/>
        </w:rPr>
        <w:t xml:space="preserve"> (sexta edición</w:t>
      </w:r>
      <w:r w:rsidR="0089330C" w:rsidRPr="001B7754">
        <w:rPr>
          <w:rFonts w:ascii="Times New Roman" w:hAnsi="Times New Roman" w:cs="Times New Roman"/>
          <w:sz w:val="24"/>
          <w:szCs w:val="24"/>
          <w:lang w:val="es-ES"/>
        </w:rPr>
        <w:t xml:space="preserve">: </w:t>
      </w:r>
      <w:hyperlink r:id="rId7" w:history="1">
        <w:r w:rsidR="00217A8F" w:rsidRPr="00110422">
          <w:rPr>
            <w:rStyle w:val="Hipervnculo"/>
            <w:rFonts w:ascii="Times New Roman" w:hAnsi="Times New Roman" w:cs="Times New Roman"/>
            <w:sz w:val="24"/>
            <w:szCs w:val="24"/>
            <w:lang w:val="es-ES"/>
          </w:rPr>
          <w:t>http://www.muhlenberg.edu/library/reshelp/apa_example.pdf</w:t>
        </w:r>
      </w:hyperlink>
      <w:r w:rsidR="000200FF" w:rsidRPr="001B7754">
        <w:rPr>
          <w:rFonts w:ascii="Times New Roman" w:hAnsi="Times New Roman" w:cs="Times New Roman"/>
          <w:sz w:val="24"/>
          <w:szCs w:val="24"/>
          <w:lang w:val="es-ES"/>
        </w:rPr>
        <w:t>)</w:t>
      </w:r>
      <w:r w:rsidRPr="001B7754">
        <w:rPr>
          <w:rFonts w:ascii="Times New Roman" w:hAnsi="Times New Roman" w:cs="Times New Roman"/>
          <w:sz w:val="24"/>
          <w:szCs w:val="24"/>
          <w:lang w:val="es-ES"/>
        </w:rPr>
        <w:t xml:space="preserve">.   </w:t>
      </w:r>
    </w:p>
    <w:p w:rsidR="009166B0" w:rsidRPr="001B7754" w:rsidRDefault="00C92D95" w:rsidP="00FF37E0">
      <w:pPr>
        <w:spacing w:line="360" w:lineRule="auto"/>
        <w:jc w:val="both"/>
        <w:rPr>
          <w:rFonts w:ascii="Times New Roman" w:hAnsi="Times New Roman" w:cs="Times New Roman"/>
          <w:sz w:val="24"/>
          <w:szCs w:val="24"/>
          <w:lang w:val="es-ES"/>
        </w:rPr>
      </w:pPr>
      <w:r w:rsidRPr="001B7754">
        <w:rPr>
          <w:rFonts w:ascii="Times New Roman" w:hAnsi="Times New Roman" w:cs="Times New Roman"/>
          <w:sz w:val="24"/>
          <w:szCs w:val="24"/>
          <w:lang w:val="es-ES"/>
        </w:rPr>
        <w:t xml:space="preserve">Las citas literales fuera de cuerpo </w:t>
      </w:r>
      <w:r w:rsidR="009166B0" w:rsidRPr="001B7754">
        <w:rPr>
          <w:rFonts w:ascii="Times New Roman" w:hAnsi="Times New Roman" w:cs="Times New Roman"/>
          <w:sz w:val="24"/>
          <w:szCs w:val="24"/>
          <w:lang w:val="es-ES"/>
        </w:rPr>
        <w:t xml:space="preserve">(las superiores a cuatro líneas) </w:t>
      </w:r>
      <w:r w:rsidRPr="001B7754">
        <w:rPr>
          <w:rFonts w:ascii="Times New Roman" w:hAnsi="Times New Roman" w:cs="Times New Roman"/>
          <w:sz w:val="24"/>
          <w:szCs w:val="24"/>
          <w:lang w:val="es-ES"/>
        </w:rPr>
        <w:t xml:space="preserve">se sangrarán a la izquierda con </w:t>
      </w:r>
      <w:r w:rsidR="009166B0" w:rsidRPr="001B7754">
        <w:rPr>
          <w:rFonts w:ascii="Times New Roman" w:hAnsi="Times New Roman" w:cs="Times New Roman"/>
          <w:sz w:val="24"/>
          <w:szCs w:val="24"/>
          <w:lang w:val="es-ES"/>
        </w:rPr>
        <w:t>una</w:t>
      </w:r>
      <w:r w:rsidRPr="001B7754">
        <w:rPr>
          <w:rFonts w:ascii="Times New Roman" w:hAnsi="Times New Roman" w:cs="Times New Roman"/>
          <w:sz w:val="24"/>
          <w:szCs w:val="24"/>
          <w:lang w:val="es-ES"/>
        </w:rPr>
        <w:t xml:space="preserve"> tabulaci</w:t>
      </w:r>
      <w:r w:rsidR="009166B0" w:rsidRPr="001B7754">
        <w:rPr>
          <w:rFonts w:ascii="Times New Roman" w:hAnsi="Times New Roman" w:cs="Times New Roman"/>
          <w:sz w:val="24"/>
          <w:szCs w:val="24"/>
          <w:lang w:val="es-ES"/>
        </w:rPr>
        <w:t>ó</w:t>
      </w:r>
      <w:r w:rsidRPr="001B7754">
        <w:rPr>
          <w:rFonts w:ascii="Times New Roman" w:hAnsi="Times New Roman" w:cs="Times New Roman"/>
          <w:sz w:val="24"/>
          <w:szCs w:val="24"/>
          <w:lang w:val="es-ES"/>
        </w:rPr>
        <w:t>n por defecto y presentarán un tamaño de letra 10</w:t>
      </w:r>
      <w:r w:rsidR="009166B0" w:rsidRPr="001B7754">
        <w:rPr>
          <w:rFonts w:ascii="Times New Roman" w:hAnsi="Times New Roman" w:cs="Times New Roman"/>
          <w:sz w:val="24"/>
          <w:szCs w:val="24"/>
          <w:lang w:val="es-ES"/>
        </w:rPr>
        <w:t xml:space="preserve"> e interlineado sencillo</w:t>
      </w:r>
      <w:r w:rsidRPr="001B7754">
        <w:rPr>
          <w:rFonts w:ascii="Times New Roman" w:hAnsi="Times New Roman" w:cs="Times New Roman"/>
          <w:sz w:val="24"/>
          <w:szCs w:val="24"/>
          <w:lang w:val="es-ES"/>
        </w:rPr>
        <w:t>.</w:t>
      </w:r>
      <w:r w:rsidR="009B2054" w:rsidRPr="001B7754">
        <w:rPr>
          <w:rFonts w:ascii="Times New Roman" w:hAnsi="Times New Roman" w:cs="Times New Roman"/>
          <w:sz w:val="24"/>
          <w:szCs w:val="24"/>
          <w:lang w:val="es-ES"/>
        </w:rPr>
        <w:t xml:space="preserve"> La referencia al autor/a de la cita, año y página irá aquí</w:t>
      </w:r>
      <w:r w:rsidR="000200FF" w:rsidRPr="001B7754">
        <w:rPr>
          <w:rFonts w:ascii="Times New Roman" w:hAnsi="Times New Roman" w:cs="Times New Roman"/>
          <w:sz w:val="24"/>
          <w:szCs w:val="24"/>
          <w:lang w:val="es-ES"/>
        </w:rPr>
        <w:t xml:space="preserve"> (Autor, 2017, pág. 1)</w:t>
      </w:r>
      <w:r w:rsidR="009B2054" w:rsidRPr="001B7754">
        <w:rPr>
          <w:rFonts w:ascii="Times New Roman" w:hAnsi="Times New Roman" w:cs="Times New Roman"/>
          <w:sz w:val="24"/>
          <w:szCs w:val="24"/>
          <w:lang w:val="es-ES"/>
        </w:rPr>
        <w:t>:</w:t>
      </w:r>
    </w:p>
    <w:p w:rsidR="009166B0" w:rsidRPr="001B7754" w:rsidRDefault="009166B0" w:rsidP="00FF37E0">
      <w:pPr>
        <w:spacing w:line="240" w:lineRule="auto"/>
        <w:ind w:left="709"/>
        <w:jc w:val="both"/>
        <w:rPr>
          <w:rFonts w:ascii="Times New Roman" w:hAnsi="Times New Roman" w:cs="Times New Roman"/>
          <w:sz w:val="20"/>
          <w:szCs w:val="20"/>
          <w:lang w:val="es-ES"/>
        </w:rPr>
      </w:pPr>
      <w:r w:rsidRPr="001B7754">
        <w:rPr>
          <w:rFonts w:ascii="Times New Roman" w:hAnsi="Times New Roman" w:cs="Times New Roman"/>
          <w:sz w:val="20"/>
          <w:szCs w:val="20"/>
          <w:lang w:val="es-ES"/>
        </w:rPr>
        <w:t xml:space="preserve">Este es un ejemplo de cita fuera de cuerpo. Este es un ejemplo de cita fuera de cuerpo. Este es un ejemplo de cita fuera de cuerpo. Este es un ejemplo de cita fuera de cuerpo. Este es un ejemplo de cita fuera de cuerpo. Este es un ejemplo de cita fuera de cuerpo. Este es un ejemplo de cita fuera de cuerpo. Este es un ejemplo de cita fuera de cuerpo. Este es un ejemplo de cita fuera de cuerpo.  </w:t>
      </w:r>
    </w:p>
    <w:p w:rsidR="00C92D95" w:rsidRDefault="006B5015" w:rsidP="00FF37E0">
      <w:pPr>
        <w:spacing w:line="360" w:lineRule="auto"/>
        <w:jc w:val="both"/>
        <w:rPr>
          <w:rFonts w:ascii="Times New Roman" w:hAnsi="Times New Roman" w:cs="Times New Roman"/>
          <w:sz w:val="24"/>
          <w:szCs w:val="24"/>
          <w:lang w:val="es-ES"/>
        </w:rPr>
      </w:pPr>
      <w:r w:rsidRPr="001B7754">
        <w:rPr>
          <w:rFonts w:ascii="Times New Roman" w:hAnsi="Times New Roman" w:cs="Times New Roman"/>
          <w:sz w:val="24"/>
          <w:szCs w:val="24"/>
          <w:lang w:val="es-ES"/>
        </w:rPr>
        <w:lastRenderedPageBreak/>
        <w:t xml:space="preserve">Se usará el menor número de </w:t>
      </w:r>
      <w:r w:rsidR="00C92D95" w:rsidRPr="001B7754">
        <w:rPr>
          <w:rFonts w:ascii="Times New Roman" w:hAnsi="Times New Roman" w:cs="Times New Roman"/>
          <w:sz w:val="24"/>
          <w:szCs w:val="24"/>
          <w:lang w:val="es-ES"/>
        </w:rPr>
        <w:t>notas a pie de página</w:t>
      </w:r>
      <w:r w:rsidRPr="001B7754">
        <w:rPr>
          <w:rFonts w:ascii="Times New Roman" w:hAnsi="Times New Roman" w:cs="Times New Roman"/>
          <w:sz w:val="24"/>
          <w:szCs w:val="24"/>
          <w:lang w:val="es-ES"/>
        </w:rPr>
        <w:t xml:space="preserve"> que sea posible y su texto </w:t>
      </w:r>
      <w:r w:rsidR="00C92D95" w:rsidRPr="001B7754">
        <w:rPr>
          <w:rFonts w:ascii="Times New Roman" w:hAnsi="Times New Roman" w:cs="Times New Roman"/>
          <w:sz w:val="24"/>
          <w:szCs w:val="24"/>
          <w:lang w:val="es-ES"/>
        </w:rPr>
        <w:t>también tendrá un tamaño 10</w:t>
      </w:r>
      <w:r w:rsidR="009166B0" w:rsidRPr="001B7754">
        <w:rPr>
          <w:rFonts w:ascii="Times New Roman" w:hAnsi="Times New Roman" w:cs="Times New Roman"/>
          <w:sz w:val="24"/>
          <w:szCs w:val="24"/>
          <w:lang w:val="es-ES"/>
        </w:rPr>
        <w:t>,</w:t>
      </w:r>
      <w:r w:rsidRPr="001B7754">
        <w:rPr>
          <w:rFonts w:ascii="Times New Roman" w:hAnsi="Times New Roman" w:cs="Times New Roman"/>
          <w:sz w:val="24"/>
          <w:szCs w:val="24"/>
          <w:lang w:val="es-ES"/>
        </w:rPr>
        <w:t xml:space="preserve"> una alineación justificada</w:t>
      </w:r>
      <w:r w:rsidR="009166B0" w:rsidRPr="001B7754">
        <w:rPr>
          <w:rFonts w:ascii="Times New Roman" w:hAnsi="Times New Roman" w:cs="Times New Roman"/>
          <w:sz w:val="24"/>
          <w:szCs w:val="24"/>
          <w:lang w:val="es-ES"/>
        </w:rPr>
        <w:t xml:space="preserve"> y un</w:t>
      </w:r>
      <w:r w:rsidR="009166B0">
        <w:rPr>
          <w:rFonts w:ascii="Times New Roman" w:hAnsi="Times New Roman" w:cs="Times New Roman"/>
          <w:sz w:val="24"/>
          <w:szCs w:val="24"/>
          <w:lang w:val="es-ES"/>
        </w:rPr>
        <w:t xml:space="preserve"> interlineado sencillo</w:t>
      </w:r>
      <w:r>
        <w:rPr>
          <w:rFonts w:ascii="Times New Roman" w:hAnsi="Times New Roman" w:cs="Times New Roman"/>
          <w:sz w:val="24"/>
          <w:szCs w:val="24"/>
          <w:lang w:val="es-ES"/>
        </w:rPr>
        <w:t xml:space="preserve">. El número de cada nota en el texto </w:t>
      </w:r>
      <w:r w:rsidR="000200FF">
        <w:rPr>
          <w:rFonts w:ascii="Times New Roman" w:hAnsi="Times New Roman" w:cs="Times New Roman"/>
          <w:sz w:val="24"/>
          <w:szCs w:val="24"/>
          <w:lang w:val="es-ES"/>
        </w:rPr>
        <w:t>precederá</w:t>
      </w:r>
      <w:r>
        <w:rPr>
          <w:rFonts w:ascii="Times New Roman" w:hAnsi="Times New Roman" w:cs="Times New Roman"/>
          <w:sz w:val="24"/>
          <w:szCs w:val="24"/>
          <w:lang w:val="es-ES"/>
        </w:rPr>
        <w:t xml:space="preserve"> al signo de puntuación correspondiente</w:t>
      </w:r>
      <w:r>
        <w:rPr>
          <w:rStyle w:val="Refdenotaalpie"/>
          <w:rFonts w:ascii="Times New Roman" w:hAnsi="Times New Roman" w:cs="Times New Roman"/>
          <w:sz w:val="24"/>
          <w:szCs w:val="24"/>
          <w:lang w:val="es-ES"/>
        </w:rPr>
        <w:footnoteReference w:id="1"/>
      </w:r>
      <w:r w:rsidR="000200FF">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C92D95">
        <w:rPr>
          <w:rFonts w:ascii="Times New Roman" w:hAnsi="Times New Roman" w:cs="Times New Roman"/>
          <w:sz w:val="24"/>
          <w:szCs w:val="24"/>
          <w:lang w:val="es-ES"/>
        </w:rPr>
        <w:t xml:space="preserve"> </w:t>
      </w:r>
      <w:r w:rsidR="00C92D95" w:rsidRPr="00C92D95">
        <w:rPr>
          <w:rFonts w:ascii="Times New Roman" w:hAnsi="Times New Roman" w:cs="Times New Roman"/>
          <w:sz w:val="24"/>
          <w:szCs w:val="24"/>
          <w:lang w:val="es-ES"/>
        </w:rPr>
        <w:t xml:space="preserve"> </w:t>
      </w:r>
    </w:p>
    <w:p w:rsidR="006B5015" w:rsidRDefault="006B5015" w:rsidP="00FF37E0">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Al apartado de referencias bibliográficas se le denominará </w:t>
      </w:r>
      <w:r w:rsidRPr="006B5015">
        <w:rPr>
          <w:rFonts w:ascii="Times New Roman" w:hAnsi="Times New Roman" w:cs="Times New Roman"/>
          <w:b/>
          <w:sz w:val="24"/>
          <w:szCs w:val="24"/>
          <w:lang w:val="es-ES"/>
        </w:rPr>
        <w:t>Bibliografía</w:t>
      </w:r>
      <w:r>
        <w:rPr>
          <w:rFonts w:ascii="Times New Roman" w:hAnsi="Times New Roman" w:cs="Times New Roman"/>
          <w:sz w:val="24"/>
          <w:szCs w:val="24"/>
          <w:lang w:val="es-ES"/>
        </w:rPr>
        <w:t>, si bien no llevará numeración.</w:t>
      </w:r>
      <w:r w:rsidR="000200FF">
        <w:rPr>
          <w:rFonts w:ascii="Times New Roman" w:hAnsi="Times New Roman" w:cs="Times New Roman"/>
          <w:sz w:val="24"/>
          <w:szCs w:val="24"/>
          <w:lang w:val="es-ES"/>
        </w:rPr>
        <w:t xml:space="preserve"> </w:t>
      </w:r>
      <w:r w:rsidR="000200FF" w:rsidRPr="000200FF">
        <w:rPr>
          <w:rFonts w:ascii="Times New Roman" w:hAnsi="Times New Roman" w:cs="Times New Roman"/>
          <w:sz w:val="24"/>
          <w:szCs w:val="24"/>
          <w:lang w:val="es-ES"/>
        </w:rPr>
        <w:t>Para inserción de citas bibliográficas en el texto, recomendamos el uso de la función que ofrece Microsoft Word a tal efecto (</w:t>
      </w:r>
      <w:r w:rsidR="000200FF" w:rsidRPr="000200FF">
        <w:rPr>
          <w:rFonts w:ascii="Times New Roman" w:hAnsi="Times New Roman" w:cs="Times New Roman"/>
          <w:i/>
          <w:sz w:val="24"/>
          <w:szCs w:val="24"/>
          <w:lang w:val="es-ES"/>
        </w:rPr>
        <w:t>Referencias – Insertar cita</w:t>
      </w:r>
      <w:r w:rsidR="000200FF" w:rsidRPr="000200FF">
        <w:rPr>
          <w:rFonts w:ascii="Times New Roman" w:hAnsi="Times New Roman" w:cs="Times New Roman"/>
          <w:sz w:val="24"/>
          <w:szCs w:val="24"/>
          <w:lang w:val="es-ES"/>
        </w:rPr>
        <w:t xml:space="preserve">), aplicando el estilo </w:t>
      </w:r>
      <w:r w:rsidR="000200FF" w:rsidRPr="00397825">
        <w:rPr>
          <w:rFonts w:ascii="Times New Roman" w:hAnsi="Times New Roman" w:cs="Times New Roman"/>
          <w:i/>
          <w:sz w:val="24"/>
          <w:szCs w:val="24"/>
          <w:lang w:val="es-ES"/>
        </w:rPr>
        <w:t xml:space="preserve">APA </w:t>
      </w:r>
      <w:proofErr w:type="spellStart"/>
      <w:r w:rsidR="000200FF" w:rsidRPr="00397825">
        <w:rPr>
          <w:rFonts w:ascii="Times New Roman" w:hAnsi="Times New Roman" w:cs="Times New Roman"/>
          <w:i/>
          <w:sz w:val="24"/>
          <w:szCs w:val="24"/>
          <w:lang w:val="es-ES"/>
        </w:rPr>
        <w:t>Sixth</w:t>
      </w:r>
      <w:proofErr w:type="spellEnd"/>
      <w:r w:rsidR="000200FF">
        <w:rPr>
          <w:rFonts w:ascii="Times New Roman" w:hAnsi="Times New Roman" w:cs="Times New Roman"/>
          <w:sz w:val="24"/>
          <w:szCs w:val="24"/>
          <w:lang w:val="es-ES"/>
        </w:rPr>
        <w:t xml:space="preserve">. De esta forma y </w:t>
      </w:r>
      <w:r w:rsidR="000200FF" w:rsidRPr="000200FF">
        <w:rPr>
          <w:rFonts w:ascii="Times New Roman" w:hAnsi="Times New Roman" w:cs="Times New Roman"/>
          <w:sz w:val="24"/>
          <w:szCs w:val="24"/>
          <w:lang w:val="es-ES"/>
        </w:rPr>
        <w:t xml:space="preserve">caso necesario, se podrían cambiar de una vez todas las referencias bibliográficas de la publicación de manera automática. A su vez, de esta manera, haremos uso de la función </w:t>
      </w:r>
      <w:r w:rsidR="000200FF" w:rsidRPr="000200FF">
        <w:rPr>
          <w:rFonts w:ascii="Times New Roman" w:hAnsi="Times New Roman" w:cs="Times New Roman"/>
          <w:i/>
          <w:sz w:val="24"/>
          <w:szCs w:val="24"/>
          <w:lang w:val="es-ES"/>
        </w:rPr>
        <w:t>Referencias – Bibliografía – Insertar bibliografía</w:t>
      </w:r>
      <w:r w:rsidR="000200FF">
        <w:rPr>
          <w:rFonts w:ascii="Times New Roman" w:hAnsi="Times New Roman" w:cs="Times New Roman"/>
          <w:sz w:val="24"/>
          <w:szCs w:val="24"/>
          <w:lang w:val="es-ES"/>
        </w:rPr>
        <w:t>. Así</w:t>
      </w:r>
      <w:r w:rsidR="000200FF" w:rsidRPr="000200FF">
        <w:rPr>
          <w:rFonts w:ascii="Times New Roman" w:hAnsi="Times New Roman" w:cs="Times New Roman"/>
          <w:sz w:val="24"/>
          <w:szCs w:val="24"/>
          <w:lang w:val="es-ES"/>
        </w:rPr>
        <w:t xml:space="preserve"> podremos insertar automáticamente toda la bibliografía citada en un documento en el apartado correspondiente</w:t>
      </w:r>
      <w:r w:rsidR="000200FF">
        <w:rPr>
          <w:rFonts w:ascii="Times New Roman" w:hAnsi="Times New Roman" w:cs="Times New Roman"/>
          <w:sz w:val="24"/>
          <w:szCs w:val="24"/>
          <w:lang w:val="es-ES"/>
        </w:rPr>
        <w:t>.</w:t>
      </w:r>
    </w:p>
    <w:tbl>
      <w:tblPr>
        <w:tblStyle w:val="Tablaconcuadrcula"/>
        <w:tblW w:w="0" w:type="auto"/>
        <w:tblLook w:val="04A0"/>
      </w:tblPr>
      <w:tblGrid>
        <w:gridCol w:w="2881"/>
        <w:gridCol w:w="2881"/>
        <w:gridCol w:w="2882"/>
      </w:tblGrid>
      <w:tr w:rsidR="006B5015" w:rsidRPr="006B5015" w:rsidTr="006B5015">
        <w:tc>
          <w:tcPr>
            <w:tcW w:w="2881" w:type="dxa"/>
          </w:tcPr>
          <w:p w:rsidR="006B5015" w:rsidRPr="006B5015" w:rsidRDefault="006B5015" w:rsidP="009B2054">
            <w:pPr>
              <w:jc w:val="center"/>
              <w:rPr>
                <w:rFonts w:ascii="Times New Roman" w:hAnsi="Times New Roman" w:cs="Times New Roman"/>
                <w:b/>
                <w:lang w:val="es-ES"/>
              </w:rPr>
            </w:pPr>
            <w:r w:rsidRPr="006B5015">
              <w:rPr>
                <w:rFonts w:ascii="Times New Roman" w:hAnsi="Times New Roman" w:cs="Times New Roman"/>
                <w:b/>
                <w:lang w:val="es-ES"/>
              </w:rPr>
              <w:t>Elemento 1</w:t>
            </w:r>
          </w:p>
        </w:tc>
        <w:tc>
          <w:tcPr>
            <w:tcW w:w="2881" w:type="dxa"/>
          </w:tcPr>
          <w:p w:rsidR="006B5015" w:rsidRPr="006B5015" w:rsidRDefault="006B5015" w:rsidP="009B2054">
            <w:pPr>
              <w:jc w:val="center"/>
              <w:rPr>
                <w:rFonts w:ascii="Times New Roman" w:hAnsi="Times New Roman" w:cs="Times New Roman"/>
                <w:b/>
                <w:lang w:val="es-ES"/>
              </w:rPr>
            </w:pPr>
            <w:r w:rsidRPr="006B5015">
              <w:rPr>
                <w:rFonts w:ascii="Times New Roman" w:hAnsi="Times New Roman" w:cs="Times New Roman"/>
                <w:b/>
                <w:lang w:val="es-ES"/>
              </w:rPr>
              <w:t>Elemento 2</w:t>
            </w:r>
          </w:p>
        </w:tc>
        <w:tc>
          <w:tcPr>
            <w:tcW w:w="2882" w:type="dxa"/>
          </w:tcPr>
          <w:p w:rsidR="006B5015" w:rsidRPr="006B5015" w:rsidRDefault="006B5015" w:rsidP="009B2054">
            <w:pPr>
              <w:jc w:val="center"/>
              <w:rPr>
                <w:rFonts w:ascii="Times New Roman" w:hAnsi="Times New Roman" w:cs="Times New Roman"/>
                <w:b/>
                <w:lang w:val="es-ES"/>
              </w:rPr>
            </w:pPr>
            <w:r w:rsidRPr="006B5015">
              <w:rPr>
                <w:rFonts w:ascii="Times New Roman" w:hAnsi="Times New Roman" w:cs="Times New Roman"/>
                <w:b/>
                <w:lang w:val="es-ES"/>
              </w:rPr>
              <w:t>Elemento 3</w:t>
            </w:r>
          </w:p>
        </w:tc>
      </w:tr>
      <w:tr w:rsidR="006B5015" w:rsidRPr="006B5015" w:rsidTr="006B5015">
        <w:tc>
          <w:tcPr>
            <w:tcW w:w="2881" w:type="dxa"/>
          </w:tcPr>
          <w:p w:rsidR="006B5015" w:rsidRPr="006B5015" w:rsidRDefault="006B5015" w:rsidP="009B2054">
            <w:pPr>
              <w:rPr>
                <w:rFonts w:ascii="Times New Roman" w:hAnsi="Times New Roman" w:cs="Times New Roman"/>
                <w:lang w:val="es-ES"/>
              </w:rPr>
            </w:pPr>
            <w:r w:rsidRPr="006B5015">
              <w:rPr>
                <w:rFonts w:ascii="Times New Roman" w:hAnsi="Times New Roman" w:cs="Times New Roman"/>
                <w:lang w:val="es-ES"/>
              </w:rPr>
              <w:t xml:space="preserve">El contenido de las tablas aparecerá con una </w:t>
            </w:r>
            <w:r w:rsidR="009166B0">
              <w:rPr>
                <w:rFonts w:ascii="Times New Roman" w:hAnsi="Times New Roman" w:cs="Times New Roman"/>
                <w:lang w:val="es-ES"/>
              </w:rPr>
              <w:t>fuente</w:t>
            </w:r>
            <w:r w:rsidRPr="006B5015">
              <w:rPr>
                <w:rFonts w:ascii="Times New Roman" w:hAnsi="Times New Roman" w:cs="Times New Roman"/>
                <w:lang w:val="es-ES"/>
              </w:rPr>
              <w:t xml:space="preserve"> tamaño 11 y un interlineado sencillo.</w:t>
            </w:r>
          </w:p>
        </w:tc>
        <w:tc>
          <w:tcPr>
            <w:tcW w:w="2881" w:type="dxa"/>
          </w:tcPr>
          <w:p w:rsidR="006B5015" w:rsidRPr="006B5015" w:rsidRDefault="006B5015" w:rsidP="009B2054">
            <w:pPr>
              <w:jc w:val="center"/>
              <w:rPr>
                <w:rFonts w:ascii="Times New Roman" w:hAnsi="Times New Roman" w:cs="Times New Roman"/>
                <w:lang w:val="es-ES"/>
              </w:rPr>
            </w:pPr>
          </w:p>
        </w:tc>
        <w:tc>
          <w:tcPr>
            <w:tcW w:w="2882" w:type="dxa"/>
          </w:tcPr>
          <w:p w:rsidR="006B5015" w:rsidRPr="006B5015" w:rsidRDefault="006B5015" w:rsidP="009B2054">
            <w:pPr>
              <w:jc w:val="center"/>
              <w:rPr>
                <w:rFonts w:ascii="Times New Roman" w:hAnsi="Times New Roman" w:cs="Times New Roman"/>
                <w:lang w:val="es-ES"/>
              </w:rPr>
            </w:pPr>
          </w:p>
        </w:tc>
      </w:tr>
      <w:tr w:rsidR="006B5015" w:rsidRPr="006B5015" w:rsidTr="006B5015">
        <w:tc>
          <w:tcPr>
            <w:tcW w:w="2881" w:type="dxa"/>
          </w:tcPr>
          <w:p w:rsidR="006B5015" w:rsidRPr="006B5015" w:rsidRDefault="006B5015" w:rsidP="009B2054">
            <w:pPr>
              <w:jc w:val="center"/>
              <w:rPr>
                <w:rFonts w:ascii="Times New Roman" w:hAnsi="Times New Roman" w:cs="Times New Roman"/>
                <w:lang w:val="es-ES"/>
              </w:rPr>
            </w:pPr>
          </w:p>
        </w:tc>
        <w:tc>
          <w:tcPr>
            <w:tcW w:w="2881" w:type="dxa"/>
          </w:tcPr>
          <w:p w:rsidR="006B5015" w:rsidRPr="006B5015" w:rsidRDefault="006B5015" w:rsidP="009B2054">
            <w:pPr>
              <w:jc w:val="center"/>
              <w:rPr>
                <w:rFonts w:ascii="Times New Roman" w:hAnsi="Times New Roman" w:cs="Times New Roman"/>
                <w:lang w:val="es-ES"/>
              </w:rPr>
            </w:pPr>
          </w:p>
        </w:tc>
        <w:tc>
          <w:tcPr>
            <w:tcW w:w="2882" w:type="dxa"/>
          </w:tcPr>
          <w:p w:rsidR="006B5015" w:rsidRPr="006B5015" w:rsidRDefault="006B5015" w:rsidP="009B2054">
            <w:pPr>
              <w:jc w:val="center"/>
              <w:rPr>
                <w:rFonts w:ascii="Times New Roman" w:hAnsi="Times New Roman" w:cs="Times New Roman"/>
                <w:lang w:val="es-ES"/>
              </w:rPr>
            </w:pPr>
          </w:p>
        </w:tc>
      </w:tr>
      <w:tr w:rsidR="006B5015" w:rsidRPr="006B5015" w:rsidTr="006B5015">
        <w:tc>
          <w:tcPr>
            <w:tcW w:w="2881" w:type="dxa"/>
          </w:tcPr>
          <w:p w:rsidR="006B5015" w:rsidRPr="006B5015" w:rsidRDefault="006B5015" w:rsidP="009B2054">
            <w:pPr>
              <w:jc w:val="center"/>
              <w:rPr>
                <w:rFonts w:ascii="Times New Roman" w:hAnsi="Times New Roman" w:cs="Times New Roman"/>
                <w:lang w:val="es-ES"/>
              </w:rPr>
            </w:pPr>
          </w:p>
        </w:tc>
        <w:tc>
          <w:tcPr>
            <w:tcW w:w="2881" w:type="dxa"/>
          </w:tcPr>
          <w:p w:rsidR="006B5015" w:rsidRPr="006B5015" w:rsidRDefault="006B5015" w:rsidP="009B2054">
            <w:pPr>
              <w:jc w:val="center"/>
              <w:rPr>
                <w:rFonts w:ascii="Times New Roman" w:hAnsi="Times New Roman" w:cs="Times New Roman"/>
                <w:lang w:val="es-ES"/>
              </w:rPr>
            </w:pPr>
          </w:p>
        </w:tc>
        <w:tc>
          <w:tcPr>
            <w:tcW w:w="2882" w:type="dxa"/>
          </w:tcPr>
          <w:p w:rsidR="006B5015" w:rsidRPr="006B5015" w:rsidRDefault="006B5015" w:rsidP="009B2054">
            <w:pPr>
              <w:jc w:val="center"/>
              <w:rPr>
                <w:rFonts w:ascii="Times New Roman" w:hAnsi="Times New Roman" w:cs="Times New Roman"/>
                <w:lang w:val="es-ES"/>
              </w:rPr>
            </w:pPr>
          </w:p>
        </w:tc>
      </w:tr>
      <w:tr w:rsidR="006B5015" w:rsidRPr="006B5015" w:rsidTr="006B5015">
        <w:tc>
          <w:tcPr>
            <w:tcW w:w="2881" w:type="dxa"/>
          </w:tcPr>
          <w:p w:rsidR="006B5015" w:rsidRPr="006B5015" w:rsidRDefault="006B5015" w:rsidP="009B2054">
            <w:pPr>
              <w:jc w:val="center"/>
              <w:rPr>
                <w:rFonts w:ascii="Times New Roman" w:hAnsi="Times New Roman" w:cs="Times New Roman"/>
                <w:lang w:val="es-ES"/>
              </w:rPr>
            </w:pPr>
          </w:p>
        </w:tc>
        <w:tc>
          <w:tcPr>
            <w:tcW w:w="2881" w:type="dxa"/>
          </w:tcPr>
          <w:p w:rsidR="006B5015" w:rsidRPr="006B5015" w:rsidRDefault="006B5015" w:rsidP="009B2054">
            <w:pPr>
              <w:jc w:val="center"/>
              <w:rPr>
                <w:rFonts w:ascii="Times New Roman" w:hAnsi="Times New Roman" w:cs="Times New Roman"/>
                <w:lang w:val="es-ES"/>
              </w:rPr>
            </w:pPr>
          </w:p>
        </w:tc>
        <w:tc>
          <w:tcPr>
            <w:tcW w:w="2882" w:type="dxa"/>
          </w:tcPr>
          <w:p w:rsidR="006B5015" w:rsidRPr="006B5015" w:rsidRDefault="006B5015" w:rsidP="009B2054">
            <w:pPr>
              <w:jc w:val="center"/>
              <w:rPr>
                <w:rFonts w:ascii="Times New Roman" w:hAnsi="Times New Roman" w:cs="Times New Roman"/>
                <w:lang w:val="es-ES"/>
              </w:rPr>
            </w:pPr>
          </w:p>
        </w:tc>
      </w:tr>
    </w:tbl>
    <w:p w:rsidR="006B5015" w:rsidRDefault="006B5015" w:rsidP="00FF37E0">
      <w:pPr>
        <w:spacing w:after="0" w:line="360" w:lineRule="auto"/>
        <w:jc w:val="center"/>
        <w:rPr>
          <w:rFonts w:ascii="Times New Roman" w:hAnsi="Times New Roman" w:cs="Times New Roman"/>
          <w:b/>
          <w:lang w:val="es-ES"/>
        </w:rPr>
      </w:pPr>
    </w:p>
    <w:p w:rsidR="006B5015" w:rsidRDefault="006B5015" w:rsidP="009B2054">
      <w:pPr>
        <w:spacing w:after="0" w:line="240" w:lineRule="auto"/>
        <w:jc w:val="center"/>
        <w:rPr>
          <w:rFonts w:ascii="Times New Roman" w:hAnsi="Times New Roman" w:cs="Times New Roman"/>
          <w:lang w:val="es-ES"/>
        </w:rPr>
      </w:pPr>
      <w:r w:rsidRPr="006B5015">
        <w:rPr>
          <w:rFonts w:ascii="Times New Roman" w:hAnsi="Times New Roman" w:cs="Times New Roman"/>
          <w:b/>
          <w:lang w:val="es-ES"/>
        </w:rPr>
        <w:t>Tabla 1.</w:t>
      </w:r>
      <w:r w:rsidRPr="006B5015">
        <w:rPr>
          <w:rFonts w:ascii="Times New Roman" w:hAnsi="Times New Roman" w:cs="Times New Roman"/>
          <w:lang w:val="es-ES"/>
        </w:rPr>
        <w:t xml:space="preserve"> Cada tabla, figura o gráfico pr</w:t>
      </w:r>
      <w:r>
        <w:rPr>
          <w:rFonts w:ascii="Times New Roman" w:hAnsi="Times New Roman" w:cs="Times New Roman"/>
          <w:lang w:val="es-ES"/>
        </w:rPr>
        <w:t>e</w:t>
      </w:r>
      <w:r w:rsidRPr="006B5015">
        <w:rPr>
          <w:rFonts w:ascii="Times New Roman" w:hAnsi="Times New Roman" w:cs="Times New Roman"/>
          <w:lang w:val="es-ES"/>
        </w:rPr>
        <w:t>sentará un pie, con este formato</w:t>
      </w:r>
    </w:p>
    <w:p w:rsidR="006B5015" w:rsidRPr="000200FF" w:rsidRDefault="006B5015" w:rsidP="009B2054">
      <w:pPr>
        <w:spacing w:after="0" w:line="240" w:lineRule="auto"/>
        <w:jc w:val="center"/>
        <w:rPr>
          <w:rFonts w:ascii="Times New Roman" w:hAnsi="Times New Roman" w:cs="Times New Roman"/>
          <w:lang w:val="fr-FR"/>
        </w:rPr>
      </w:pPr>
      <w:r w:rsidRPr="000200FF">
        <w:rPr>
          <w:rFonts w:ascii="Times New Roman" w:hAnsi="Times New Roman" w:cs="Times New Roman"/>
          <w:lang w:val="fr-FR"/>
        </w:rPr>
        <w:t>(</w:t>
      </w:r>
      <w:proofErr w:type="spellStart"/>
      <w:proofErr w:type="gramStart"/>
      <w:r w:rsidRPr="000200FF">
        <w:rPr>
          <w:rFonts w:ascii="Times New Roman" w:hAnsi="Times New Roman" w:cs="Times New Roman"/>
          <w:lang w:val="fr-FR"/>
        </w:rPr>
        <w:t>centrado</w:t>
      </w:r>
      <w:proofErr w:type="spellEnd"/>
      <w:proofErr w:type="gramEnd"/>
      <w:r w:rsidRPr="000200FF">
        <w:rPr>
          <w:rFonts w:ascii="Times New Roman" w:hAnsi="Times New Roman" w:cs="Times New Roman"/>
          <w:lang w:val="fr-FR"/>
        </w:rPr>
        <w:t xml:space="preserve">, </w:t>
      </w:r>
      <w:proofErr w:type="spellStart"/>
      <w:r w:rsidRPr="000200FF">
        <w:rPr>
          <w:rFonts w:ascii="Times New Roman" w:hAnsi="Times New Roman" w:cs="Times New Roman"/>
          <w:lang w:val="fr-FR"/>
        </w:rPr>
        <w:t>tamaño</w:t>
      </w:r>
      <w:proofErr w:type="spellEnd"/>
      <w:r w:rsidRPr="000200FF">
        <w:rPr>
          <w:rFonts w:ascii="Times New Roman" w:hAnsi="Times New Roman" w:cs="Times New Roman"/>
          <w:lang w:val="fr-FR"/>
        </w:rPr>
        <w:t xml:space="preserve"> 11 e </w:t>
      </w:r>
      <w:proofErr w:type="spellStart"/>
      <w:r w:rsidRPr="000200FF">
        <w:rPr>
          <w:rFonts w:ascii="Times New Roman" w:hAnsi="Times New Roman" w:cs="Times New Roman"/>
          <w:lang w:val="fr-FR"/>
        </w:rPr>
        <w:t>interlineado</w:t>
      </w:r>
      <w:proofErr w:type="spellEnd"/>
      <w:r w:rsidRPr="000200FF">
        <w:rPr>
          <w:rFonts w:ascii="Times New Roman" w:hAnsi="Times New Roman" w:cs="Times New Roman"/>
          <w:lang w:val="fr-FR"/>
        </w:rPr>
        <w:t xml:space="preserve"> </w:t>
      </w:r>
      <w:proofErr w:type="spellStart"/>
      <w:r w:rsidRPr="000200FF">
        <w:rPr>
          <w:rFonts w:ascii="Times New Roman" w:hAnsi="Times New Roman" w:cs="Times New Roman"/>
          <w:lang w:val="fr-FR"/>
        </w:rPr>
        <w:t>sencillo</w:t>
      </w:r>
      <w:proofErr w:type="spellEnd"/>
      <w:r w:rsidRPr="000200FF">
        <w:rPr>
          <w:rFonts w:ascii="Times New Roman" w:hAnsi="Times New Roman" w:cs="Times New Roman"/>
          <w:lang w:val="fr-FR"/>
        </w:rPr>
        <w:t>).</w:t>
      </w:r>
    </w:p>
    <w:p w:rsidR="004D123C" w:rsidRPr="000200FF" w:rsidRDefault="004D123C" w:rsidP="009B2054">
      <w:pPr>
        <w:spacing w:after="0" w:line="240" w:lineRule="auto"/>
        <w:jc w:val="center"/>
        <w:rPr>
          <w:rFonts w:ascii="Times New Roman" w:hAnsi="Times New Roman" w:cs="Times New Roman"/>
          <w:lang w:val="fr-FR"/>
        </w:rPr>
      </w:pPr>
    </w:p>
    <w:p w:rsidR="004D123C" w:rsidRPr="000200FF" w:rsidRDefault="004D123C" w:rsidP="004D123C">
      <w:pPr>
        <w:spacing w:after="0" w:line="240" w:lineRule="auto"/>
        <w:jc w:val="both"/>
        <w:rPr>
          <w:rFonts w:ascii="Times New Roman" w:hAnsi="Times New Roman" w:cs="Times New Roman"/>
          <w:lang w:val="fr-FR"/>
        </w:rPr>
      </w:pPr>
    </w:p>
    <w:p w:rsidR="004D123C" w:rsidRPr="000200FF" w:rsidRDefault="004D123C" w:rsidP="004D123C">
      <w:pPr>
        <w:spacing w:after="0" w:line="240" w:lineRule="auto"/>
        <w:jc w:val="both"/>
        <w:rPr>
          <w:rFonts w:ascii="Times New Roman" w:hAnsi="Times New Roman" w:cs="Times New Roman"/>
          <w:lang w:val="fr-FR"/>
        </w:rPr>
      </w:pPr>
    </w:p>
    <w:p w:rsidR="004D123C" w:rsidRPr="006B5015" w:rsidRDefault="004D123C" w:rsidP="000200FF">
      <w:pPr>
        <w:pStyle w:val="Bibliografa"/>
        <w:ind w:left="720" w:hanging="720"/>
      </w:pPr>
    </w:p>
    <w:sectPr w:rsidR="004D123C" w:rsidRPr="006B5015" w:rsidSect="00AB24F5">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F6C353" w15:done="0"/>
  <w15:commentEx w15:paraId="7771DD34" w15:done="0"/>
  <w15:commentEx w15:paraId="664013F1" w15:done="0"/>
  <w15:commentEx w15:paraId="4349EEB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227" w:rsidRDefault="00A91227" w:rsidP="006B5015">
      <w:pPr>
        <w:spacing w:after="0" w:line="240" w:lineRule="auto"/>
      </w:pPr>
      <w:r>
        <w:separator/>
      </w:r>
    </w:p>
  </w:endnote>
  <w:endnote w:type="continuationSeparator" w:id="0">
    <w:p w:rsidR="00A91227" w:rsidRDefault="00A91227" w:rsidP="006B50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227" w:rsidRDefault="00A91227" w:rsidP="006B5015">
      <w:pPr>
        <w:spacing w:after="0" w:line="240" w:lineRule="auto"/>
      </w:pPr>
      <w:r>
        <w:separator/>
      </w:r>
    </w:p>
  </w:footnote>
  <w:footnote w:type="continuationSeparator" w:id="0">
    <w:p w:rsidR="00A91227" w:rsidRDefault="00A91227" w:rsidP="006B5015">
      <w:pPr>
        <w:spacing w:after="0" w:line="240" w:lineRule="auto"/>
      </w:pPr>
      <w:r>
        <w:continuationSeparator/>
      </w:r>
    </w:p>
  </w:footnote>
  <w:footnote w:id="1">
    <w:p w:rsidR="006B5015" w:rsidRPr="006B5015" w:rsidRDefault="006B5015" w:rsidP="006B5015">
      <w:pPr>
        <w:pStyle w:val="Textonotapie"/>
        <w:jc w:val="both"/>
        <w:rPr>
          <w:rFonts w:ascii="Times New Roman" w:hAnsi="Times New Roman" w:cs="Times New Roman"/>
          <w:lang w:val="es-ES"/>
        </w:rPr>
      </w:pPr>
      <w:r w:rsidRPr="006B5015">
        <w:rPr>
          <w:rStyle w:val="Refdenotaalpie"/>
          <w:rFonts w:ascii="Times New Roman" w:hAnsi="Times New Roman" w:cs="Times New Roman"/>
        </w:rPr>
        <w:footnoteRef/>
      </w:r>
      <w:r w:rsidRPr="006B5015">
        <w:rPr>
          <w:rFonts w:ascii="Times New Roman" w:hAnsi="Times New Roman" w:cs="Times New Roman"/>
        </w:rPr>
        <w:t xml:space="preserve"> </w:t>
      </w:r>
      <w:r w:rsidR="000200FF">
        <w:rPr>
          <w:rFonts w:ascii="Times New Roman" w:hAnsi="Times New Roman" w:cs="Times New Roman"/>
          <w:lang w:val="es-ES"/>
        </w:rPr>
        <w:t>Ejemplo de nota a pie</w:t>
      </w:r>
      <w:r w:rsidRPr="006B5015">
        <w:rPr>
          <w:rFonts w:ascii="Times New Roman" w:hAnsi="Times New Roman" w:cs="Times New Roman"/>
          <w:lang w:val="es-ES"/>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
    <w15:presenceInfo w15:providerId="None" w15:userId="Be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C92D95"/>
    <w:rsid w:val="00003D54"/>
    <w:rsid w:val="000200FF"/>
    <w:rsid w:val="0008228D"/>
    <w:rsid w:val="000B340F"/>
    <w:rsid w:val="00100308"/>
    <w:rsid w:val="00112A41"/>
    <w:rsid w:val="001B7754"/>
    <w:rsid w:val="001E28B2"/>
    <w:rsid w:val="00217A8F"/>
    <w:rsid w:val="002434F6"/>
    <w:rsid w:val="002B65DC"/>
    <w:rsid w:val="002F2089"/>
    <w:rsid w:val="00385461"/>
    <w:rsid w:val="00397825"/>
    <w:rsid w:val="003B1E7C"/>
    <w:rsid w:val="003E52F6"/>
    <w:rsid w:val="0044559E"/>
    <w:rsid w:val="004D123C"/>
    <w:rsid w:val="00515A55"/>
    <w:rsid w:val="005A1D5E"/>
    <w:rsid w:val="0062794C"/>
    <w:rsid w:val="006B5015"/>
    <w:rsid w:val="006C2285"/>
    <w:rsid w:val="00717916"/>
    <w:rsid w:val="00734B5E"/>
    <w:rsid w:val="0089330C"/>
    <w:rsid w:val="009166B0"/>
    <w:rsid w:val="00997E10"/>
    <w:rsid w:val="009B2054"/>
    <w:rsid w:val="00A26F48"/>
    <w:rsid w:val="00A84EFD"/>
    <w:rsid w:val="00A91227"/>
    <w:rsid w:val="00AB24F5"/>
    <w:rsid w:val="00AF1845"/>
    <w:rsid w:val="00B4415B"/>
    <w:rsid w:val="00C92D95"/>
    <w:rsid w:val="00CD4C6F"/>
    <w:rsid w:val="00E263AE"/>
    <w:rsid w:val="00F22D0E"/>
    <w:rsid w:val="00FB20F0"/>
    <w:rsid w:val="00FB31F5"/>
    <w:rsid w:val="00FE4DC1"/>
    <w:rsid w:val="00FF37E0"/>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F5"/>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6B50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5015"/>
    <w:rPr>
      <w:sz w:val="20"/>
      <w:szCs w:val="20"/>
      <w:lang w:val="es-ES_tradnl"/>
    </w:rPr>
  </w:style>
  <w:style w:type="character" w:styleId="Refdenotaalpie">
    <w:name w:val="footnote reference"/>
    <w:basedOn w:val="Fuentedeprrafopredeter"/>
    <w:uiPriority w:val="99"/>
    <w:semiHidden/>
    <w:unhideWhenUsed/>
    <w:rsid w:val="006B5015"/>
    <w:rPr>
      <w:vertAlign w:val="superscript"/>
    </w:rPr>
  </w:style>
  <w:style w:type="table" w:styleId="Tablaconcuadrcula">
    <w:name w:val="Table Grid"/>
    <w:basedOn w:val="Tablanormal"/>
    <w:uiPriority w:val="59"/>
    <w:rsid w:val="006B5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D123C"/>
    <w:rPr>
      <w:sz w:val="16"/>
      <w:szCs w:val="16"/>
    </w:rPr>
  </w:style>
  <w:style w:type="paragraph" w:styleId="Textocomentario">
    <w:name w:val="annotation text"/>
    <w:basedOn w:val="Normal"/>
    <w:link w:val="TextocomentarioCar"/>
    <w:uiPriority w:val="99"/>
    <w:unhideWhenUsed/>
    <w:rsid w:val="004D123C"/>
    <w:pPr>
      <w:spacing w:line="240" w:lineRule="auto"/>
    </w:pPr>
    <w:rPr>
      <w:sz w:val="20"/>
      <w:szCs w:val="20"/>
    </w:rPr>
  </w:style>
  <w:style w:type="character" w:customStyle="1" w:styleId="TextocomentarioCar">
    <w:name w:val="Texto comentario Car"/>
    <w:basedOn w:val="Fuentedeprrafopredeter"/>
    <w:link w:val="Textocomentario"/>
    <w:uiPriority w:val="99"/>
    <w:rsid w:val="004D123C"/>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4D123C"/>
    <w:rPr>
      <w:b/>
      <w:bCs/>
    </w:rPr>
  </w:style>
  <w:style w:type="character" w:customStyle="1" w:styleId="AsuntodelcomentarioCar">
    <w:name w:val="Asunto del comentario Car"/>
    <w:basedOn w:val="TextocomentarioCar"/>
    <w:link w:val="Asuntodelcomentario"/>
    <w:uiPriority w:val="99"/>
    <w:semiHidden/>
    <w:rsid w:val="004D123C"/>
    <w:rPr>
      <w:b/>
      <w:bCs/>
      <w:sz w:val="20"/>
      <w:szCs w:val="20"/>
      <w:lang w:val="es-ES_tradnl"/>
    </w:rPr>
  </w:style>
  <w:style w:type="paragraph" w:styleId="Textodeglobo">
    <w:name w:val="Balloon Text"/>
    <w:basedOn w:val="Normal"/>
    <w:link w:val="TextodegloboCar"/>
    <w:uiPriority w:val="99"/>
    <w:semiHidden/>
    <w:unhideWhenUsed/>
    <w:rsid w:val="004D12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123C"/>
    <w:rPr>
      <w:rFonts w:ascii="Segoe UI" w:hAnsi="Segoe UI" w:cs="Segoe UI"/>
      <w:sz w:val="18"/>
      <w:szCs w:val="18"/>
      <w:lang w:val="es-ES_tradnl"/>
    </w:rPr>
  </w:style>
  <w:style w:type="paragraph" w:styleId="Bibliografa">
    <w:name w:val="Bibliography"/>
    <w:basedOn w:val="Normal"/>
    <w:next w:val="Normal"/>
    <w:uiPriority w:val="37"/>
    <w:rsid w:val="004D123C"/>
    <w:pPr>
      <w:spacing w:after="120" w:line="240" w:lineRule="auto"/>
      <w:jc w:val="both"/>
    </w:pPr>
    <w:rPr>
      <w:rFonts w:ascii="Times New Roman" w:eastAsia="Times New Roman" w:hAnsi="Times New Roman" w:cs="Times New Roman"/>
      <w:sz w:val="21"/>
      <w:szCs w:val="24"/>
      <w:lang w:val="es-ES" w:eastAsia="es-ES"/>
    </w:rPr>
  </w:style>
  <w:style w:type="paragraph" w:styleId="Revisin">
    <w:name w:val="Revision"/>
    <w:hidden/>
    <w:uiPriority w:val="99"/>
    <w:semiHidden/>
    <w:rsid w:val="000200FF"/>
    <w:pPr>
      <w:spacing w:after="0" w:line="240" w:lineRule="auto"/>
    </w:pPr>
    <w:rPr>
      <w:lang w:val="es-ES_tradnl"/>
    </w:rPr>
  </w:style>
  <w:style w:type="character" w:styleId="Hipervnculo">
    <w:name w:val="Hyperlink"/>
    <w:basedOn w:val="Fuentedeprrafopredeter"/>
    <w:uiPriority w:val="99"/>
    <w:unhideWhenUsed/>
    <w:rsid w:val="00217A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hlenberg.edu/library/reshelp/apa_exampl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Cab01</b:Tag>
    <b:SourceType>Book</b:SourceType>
    <b:Guid>{999307C6-69EA-4475-A4F1-F5C7C27E6E4E}</b:Guid>
    <b:LCID>3082</b:LCID>
    <b:Author>
      <b:Author>
        <b:NameList>
          <b:Person>
            <b:Last>Caballero</b:Last>
            <b:First>P.</b:First>
          </b:Person>
          <b:Person>
            <b:Last>Ferré</b:Last>
            <b:First>J.</b:First>
          </b:Person>
        </b:NameList>
      </b:Author>
    </b:Author>
    <b:Title>Bioinsecticidas: fundamentos y aplicaciones de Bacillus thuringiensis en el control integrado de plagas.</b:Title>
    <b:Year>2001</b:Year>
    <b:City>Valencia</b:City>
    <b:Publisher>Phytoma - UPN</b:Publisher>
    <b:RefOrder>5</b:RefOrder>
  </b:Source>
  <b:Source>
    <b:Tag>Bug68</b:Tag>
    <b:SourceType>Book</b:SourceType>
    <b:Guid>{0480ADA5-7F80-4C02-B9C7-6FB9B9ED80DD}</b:Guid>
    <b:Title>Biologie de la vigne. Acquisitions récentes et problèmes actuels.</b:Title>
    <b:Year>1968</b:Year>
    <b:City>París</b:City>
    <b:Publisher>Masson Ed.</b:Publisher>
    <b:Author>
      <b:Author>
        <b:NameList>
          <b:Person>
            <b:Last>Bugnon</b:Last>
            <b:First>F.</b:First>
          </b:Person>
          <b:Person>
            <b:Last>Bessis</b:Last>
            <b:First>R.</b:First>
          </b:Person>
        </b:NameList>
      </b:Author>
    </b:Author>
    <b:Pages>160</b:Pages>
    <b:RefOrder>4</b:RefOrder>
  </b:Source>
  <b:Source>
    <b:Tag>Fra08</b:Tag>
    <b:SourceType>Book</b:SourceType>
    <b:Guid>{F4FEB5C7-7514-49F9-84B8-6DB831E9FC06}</b:Guid>
    <b:Title>Principles of Microeconomics</b:Title>
    <b:Year>2008</b:Year>
    <b:City>Boston</b:City>
    <b:Publisher>McGraw-Hill/Irwin</b:Publisher>
    <b:Author>
      <b:Author>
        <b:NameList>
          <b:Person>
            <b:Last>Frank</b:Last>
            <b:Middle>H.</b:Middle>
            <b:First>Robert</b:First>
          </b:Person>
          <b:Person>
            <b:Last>Bernanke</b:Last>
            <b:Middle>S.</b:Middle>
            <b:First>Ben</b:First>
          </b:Person>
        </b:NameList>
      </b:Author>
    </b:Author>
    <b:LCID>1033</b:LCID>
    <b:RefOrder>1</b:RefOrder>
  </b:Source>
  <b:Source>
    <b:Tag>Mon09</b:Tag>
    <b:SourceType>ElectronicSource</b:SourceType>
    <b:Guid>{81624986-F0CE-4561-9E1C-33249A31F3D2}</b:Guid>
    <b:Title>Psychology of Liberation</b:Title>
    <b:Year>2009</b:Year>
    <b:Publisher>Springer</b:Publisher>
    <b:LCID>1033</b:LCID>
    <b:Comments>ebook</b:Comments>
    <b:Author>
      <b:Author>
        <b:NameList>
          <b:Person>
            <b:Last>Montero</b:Last>
            <b:First>Maritza</b:First>
          </b:Person>
          <b:Person>
            <b:Last>Sonn</b:Last>
            <b:Middle>C.</b:Middle>
            <b:First>Christopher</b:First>
          </b:Person>
        </b:NameList>
      </b:Author>
    </b:Author>
    <b:StandardNumber>doi: 10.1007/ 978-0-387-85784-8</b:StandardNumber>
    <b:RefOrder>2</b:RefOrder>
  </b:Source>
  <b:Source>
    <b:Tag>Nav14</b:Tag>
    <b:SourceType>Book</b:SourceType>
    <b:Guid>{711CBFC5-729C-42CB-AF3C-BDC6366736BF}</b:Guid>
    <b:Title>Bóvedas valencianas. Arquitecturas ideales, reales y virtuales en época medieval y moderna</b:Title>
    <b:City>Valencia</b:City>
    <b:CountryRegion>España</b:CountryRegion>
    <b:Year>2014</b:Year>
    <b:Publisher>Editorial Universitat Politècnica de València</b:Publisher>
    <b:Author>
      <b:Author>
        <b:NameList>
          <b:Person>
            <b:Last>Navarro Fajardo</b:Last>
            <b:Middle>Carlos</b:Middle>
            <b:First>Juan</b:First>
          </b:Person>
        </b:NameList>
      </b:Author>
    </b:Author>
    <b:LCID>3082</b:LCID>
    <b:StandardNumber>ISBN: 978-84-9048-188-2</b:StandardNumber>
    <b:Pages>428</b:Pages>
    <b:Comments>Referencia editorial 4123</b:Comments>
    <b:RefOrder>3</b:RefOrder>
  </b:Source>
  <b:Source>
    <b:Tag>Def13</b:Tag>
    <b:SourceType>Book</b:SourceType>
    <b:Guid>{56EACAD1-241E-4BAE-A876-C2B7E8F91927}</b:Guid>
    <b:Title>Introducción al cálculo integral</b:Title>
    <b:Year>2013</b:Year>
    <b:City>Valencia</b:City>
    <b:CountryRegion>España</b:CountryRegion>
    <b:Author>
      <b:Author>
        <b:NameList>
          <b:Person>
            <b:Last>Defez Candel</b:Last>
            <b:First>Emilio</b:First>
          </b:Person>
          <b:Person>
            <b:Last>Soler Basauri</b:Last>
            <b:First>Vicente</b:First>
          </b:Person>
        </b:NameList>
      </b:Author>
    </b:Author>
    <b:LCID>3082</b:LCID>
    <b:StandardNumber>ISBN:  978-84-9048-018-2 </b:StandardNumber>
    <b:RefOrder>7</b:RefOrder>
  </b:Source>
  <b:Source>
    <b:Tag>Mae14</b:Tag>
    <b:SourceType>JournalArticle</b:SourceType>
    <b:Guid>{B3C594FB-6C81-45CB-8C9C-0E47D37AFF51}</b:Guid>
    <b:Title>Dehydrated chicory pulp as an alternative soluble fibre source in diets for growing rabbits</b:Title>
    <b:JournalName>World Rabbit Science</b:JournalName>
    <b:Year>2014</b:Year>
    <b:Pages>97-104</b:Pages>
    <b:Author>
      <b:Author>
        <b:NameList>
          <b:Person>
            <b:Last>Maertens</b:Last>
            <b:First>L.</b:First>
          </b:Person>
          <b:Person>
            <b:Last>Guermah</b:Last>
            <b:First>H.</b:First>
          </b:Person>
          <b:Person>
            <b:Last>Trocino</b:Last>
            <b:First>A.</b:First>
          </b:Person>
        </b:NameList>
      </b:Author>
    </b:Author>
    <b:Publisher>Editorial Universitat Politècnica de València</b:Publisher>
    <b:Volume>22</b:Volume>
    <b:Issue>2</b:Issue>
    <b:StandardNumber>EISSN: 1989-8886     ISSN: 1257-5011</b:StandardNumber>
    <b:Comments>http://dx.doi.org/10.4995/wrs.2014.1540</b:Comments>
    <b:RefOrder>6</b:RefOrder>
  </b:Source>
</b:Sources>
</file>

<file path=customXml/itemProps1.xml><?xml version="1.0" encoding="utf-8"?>
<ds:datastoreItem xmlns:ds="http://schemas.openxmlformats.org/officeDocument/2006/customXml" ds:itemID="{67D05120-E125-4436-A6E6-726136B1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2357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Parallèles</dc:creator>
  <cp:lastModifiedBy>Parallèles</cp:lastModifiedBy>
  <cp:revision>8</cp:revision>
  <cp:lastPrinted>2017-07-18T12:51:00Z</cp:lastPrinted>
  <dcterms:created xsi:type="dcterms:W3CDTF">2017-07-14T09:10:00Z</dcterms:created>
  <dcterms:modified xsi:type="dcterms:W3CDTF">2017-07-18T12:52:00Z</dcterms:modified>
</cp:coreProperties>
</file>